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3A" w:rsidRPr="00483A3A" w:rsidRDefault="004C510C" w:rsidP="00483A3A">
      <w:pPr>
        <w:spacing w:after="0" w:line="240" w:lineRule="auto"/>
        <w:rPr>
          <w:rFonts w:ascii="Trebuchet MS" w:hAnsi="Trebuchet MS"/>
          <w:i/>
          <w:sz w:val="28"/>
        </w:rPr>
      </w:pPr>
      <w:r>
        <w:rPr>
          <w:rFonts w:ascii="Arial Black" w:hAnsi="Arial Black"/>
          <w:sz w:val="32"/>
        </w:rPr>
        <w:t>Whistleblowing: Harnessing outrage for the greater good</w:t>
      </w:r>
      <w:r w:rsidR="00483A3A">
        <w:rPr>
          <w:rFonts w:ascii="Arial Black" w:hAnsi="Arial Black"/>
          <w:sz w:val="32"/>
        </w:rPr>
        <w:t xml:space="preserve">  </w:t>
      </w:r>
      <w:r w:rsidR="00483A3A" w:rsidRPr="00483A3A">
        <w:rPr>
          <w:rFonts w:ascii="Trebuchet MS" w:hAnsi="Trebuchet MS"/>
          <w:i/>
          <w:sz w:val="24"/>
        </w:rPr>
        <w:t>Tim Parkman, Managing Director, Lessons Learned Ltd</w:t>
      </w:r>
    </w:p>
    <w:p w:rsidR="00390642" w:rsidRDefault="00390642">
      <w:pPr>
        <w:rPr>
          <w:rFonts w:ascii="Trebuchet MS" w:hAnsi="Trebuchet MS"/>
        </w:rPr>
      </w:pPr>
    </w:p>
    <w:p w:rsidR="00211BCF" w:rsidRDefault="00211BCF">
      <w:pPr>
        <w:rPr>
          <w:rFonts w:ascii="Trebuchet MS" w:hAnsi="Trebuchet MS"/>
        </w:rPr>
      </w:pPr>
      <w:r>
        <w:rPr>
          <w:rFonts w:ascii="Trebuchet MS" w:hAnsi="Trebuchet MS"/>
        </w:rPr>
        <w:t>If you</w:t>
      </w:r>
      <w:r w:rsidR="00E330C9">
        <w:rPr>
          <w:rFonts w:ascii="Trebuchet MS" w:hAnsi="Trebuchet MS"/>
        </w:rPr>
        <w:t xml:space="preserve">’re </w:t>
      </w:r>
      <w:r>
        <w:rPr>
          <w:rFonts w:ascii="Trebuchet MS" w:hAnsi="Trebuchet MS"/>
        </w:rPr>
        <w:t>about to press the button on the launch of your new whistleblowing policy (</w:t>
      </w:r>
      <w:r w:rsidR="0052352C">
        <w:rPr>
          <w:rFonts w:ascii="Trebuchet MS" w:hAnsi="Trebuchet MS"/>
        </w:rPr>
        <w:t xml:space="preserve">large </w:t>
      </w:r>
      <w:r>
        <w:rPr>
          <w:rFonts w:ascii="Trebuchet MS" w:hAnsi="Trebuchet MS"/>
        </w:rPr>
        <w:t>UK fina</w:t>
      </w:r>
      <w:r w:rsidR="00390642">
        <w:rPr>
          <w:rFonts w:ascii="Trebuchet MS" w:hAnsi="Trebuchet MS"/>
        </w:rPr>
        <w:t>ncial institutions</w:t>
      </w:r>
      <w:r w:rsidR="006C198B">
        <w:rPr>
          <w:rFonts w:ascii="Trebuchet MS" w:hAnsi="Trebuchet MS"/>
        </w:rPr>
        <w:t>, take note</w:t>
      </w:r>
      <w:r>
        <w:rPr>
          <w:rFonts w:ascii="Trebuchet MS" w:hAnsi="Trebuchet MS"/>
        </w:rPr>
        <w:t>)</w:t>
      </w:r>
      <w:r w:rsidR="00E330C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then your troubles are just about to start. You may have your ‘whistleblowing champion’ in pl</w:t>
      </w:r>
      <w:r w:rsidR="005C60A0">
        <w:rPr>
          <w:rFonts w:ascii="Trebuchet MS" w:hAnsi="Trebuchet MS"/>
        </w:rPr>
        <w:t>ace, you may have installed your hotline, amended your settlement agreements and put all the other necessary arrangements in place.</w:t>
      </w:r>
      <w:r w:rsidR="006C198B">
        <w:rPr>
          <w:rFonts w:ascii="Trebuchet MS" w:hAnsi="Trebuchet MS"/>
        </w:rPr>
        <w:t xml:space="preserve"> B</w:t>
      </w:r>
      <w:r>
        <w:rPr>
          <w:rFonts w:ascii="Trebuchet MS" w:hAnsi="Trebuchet MS"/>
        </w:rPr>
        <w:t>ut</w:t>
      </w:r>
      <w:r w:rsidR="006C47E0">
        <w:rPr>
          <w:rFonts w:ascii="Trebuchet MS" w:hAnsi="Trebuchet MS"/>
        </w:rPr>
        <w:t>, as ever,</w:t>
      </w:r>
      <w:r>
        <w:rPr>
          <w:rFonts w:ascii="Trebuchet MS" w:hAnsi="Trebuchet MS"/>
        </w:rPr>
        <w:t xml:space="preserve"> the acid test of your </w:t>
      </w:r>
      <w:r w:rsidR="002D3129">
        <w:rPr>
          <w:rFonts w:ascii="Trebuchet MS" w:hAnsi="Trebuchet MS"/>
        </w:rPr>
        <w:t xml:space="preserve">new and improved </w:t>
      </w:r>
      <w:r w:rsidR="006C47E0">
        <w:rPr>
          <w:rFonts w:ascii="Trebuchet MS" w:hAnsi="Trebuchet MS"/>
        </w:rPr>
        <w:t>policy will be</w:t>
      </w:r>
      <w:r w:rsidR="00C95995">
        <w:rPr>
          <w:rFonts w:ascii="Trebuchet MS" w:hAnsi="Trebuchet MS"/>
        </w:rPr>
        <w:t xml:space="preserve"> </w:t>
      </w:r>
      <w:r w:rsidR="006C47E0">
        <w:rPr>
          <w:rFonts w:ascii="Trebuchet MS" w:hAnsi="Trebuchet MS"/>
        </w:rPr>
        <w:t xml:space="preserve">whether people actually </w:t>
      </w:r>
      <w:r w:rsidR="005C60A0">
        <w:rPr>
          <w:rFonts w:ascii="Trebuchet MS" w:hAnsi="Trebuchet MS"/>
        </w:rPr>
        <w:t xml:space="preserve">use it to </w:t>
      </w:r>
      <w:r w:rsidR="008838BB">
        <w:rPr>
          <w:rFonts w:ascii="Trebuchet MS" w:hAnsi="Trebuchet MS"/>
        </w:rPr>
        <w:t>make disclosures</w:t>
      </w:r>
      <w:r w:rsidR="006C47E0">
        <w:rPr>
          <w:rFonts w:ascii="Trebuchet MS" w:hAnsi="Trebuchet MS"/>
        </w:rPr>
        <w:t>. An</w:t>
      </w:r>
      <w:r w:rsidR="00C95995">
        <w:rPr>
          <w:rFonts w:ascii="Trebuchet MS" w:hAnsi="Trebuchet MS"/>
        </w:rPr>
        <w:t>d in this regard</w:t>
      </w:r>
      <w:r w:rsidR="006C47E0">
        <w:rPr>
          <w:rFonts w:ascii="Trebuchet MS" w:hAnsi="Trebuchet MS"/>
        </w:rPr>
        <w:t xml:space="preserve">, </w:t>
      </w:r>
      <w:r w:rsidR="00C95995">
        <w:rPr>
          <w:rFonts w:ascii="Trebuchet MS" w:hAnsi="Trebuchet MS"/>
        </w:rPr>
        <w:t>the likelihood is that they’ll</w:t>
      </w:r>
      <w:r w:rsidR="006C47E0">
        <w:rPr>
          <w:rFonts w:ascii="Trebuchet MS" w:hAnsi="Trebuchet MS"/>
        </w:rPr>
        <w:t xml:space="preserve"> take some persuading. </w:t>
      </w:r>
    </w:p>
    <w:p w:rsidR="00882A08" w:rsidRDefault="00C95995">
      <w:pPr>
        <w:rPr>
          <w:rFonts w:ascii="Trebuchet MS" w:hAnsi="Trebuchet MS"/>
        </w:rPr>
      </w:pPr>
      <w:r>
        <w:rPr>
          <w:rFonts w:ascii="Trebuchet MS" w:hAnsi="Trebuchet MS"/>
        </w:rPr>
        <w:t>Deep down</w:t>
      </w:r>
      <w:r w:rsidR="00FA2A4F">
        <w:rPr>
          <w:rFonts w:ascii="Trebuchet MS" w:hAnsi="Trebuchet MS"/>
        </w:rPr>
        <w:t xml:space="preserve">, </w:t>
      </w:r>
      <w:r w:rsidR="001F6265">
        <w:rPr>
          <w:rFonts w:ascii="Trebuchet MS" w:hAnsi="Trebuchet MS"/>
        </w:rPr>
        <w:t xml:space="preserve">at the level of the central nervous system, </w:t>
      </w:r>
      <w:r w:rsidR="00790601">
        <w:rPr>
          <w:rFonts w:ascii="Trebuchet MS" w:hAnsi="Trebuchet MS"/>
        </w:rPr>
        <w:t xml:space="preserve">most people know or suspect that </w:t>
      </w:r>
      <w:r w:rsidR="001F6265">
        <w:rPr>
          <w:rFonts w:ascii="Trebuchet MS" w:hAnsi="Trebuchet MS"/>
        </w:rPr>
        <w:t xml:space="preserve">becoming a </w:t>
      </w:r>
      <w:proofErr w:type="spellStart"/>
      <w:r w:rsidR="001F6265">
        <w:rPr>
          <w:rFonts w:ascii="Trebuchet MS" w:hAnsi="Trebuchet MS"/>
        </w:rPr>
        <w:t>whistle</w:t>
      </w:r>
      <w:r w:rsidR="004F515A">
        <w:rPr>
          <w:rFonts w:ascii="Trebuchet MS" w:hAnsi="Trebuchet MS"/>
        </w:rPr>
        <w:t>blower</w:t>
      </w:r>
      <w:proofErr w:type="spellEnd"/>
      <w:r w:rsidR="004F515A">
        <w:rPr>
          <w:rFonts w:ascii="Trebuchet MS" w:hAnsi="Trebuchet MS"/>
        </w:rPr>
        <w:t xml:space="preserve"> is going to take them to some scary places</w:t>
      </w:r>
      <w:r w:rsidR="00390642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I</w:t>
      </w:r>
      <w:r w:rsidR="00390642">
        <w:rPr>
          <w:rFonts w:ascii="Trebuchet MS" w:hAnsi="Trebuchet MS"/>
        </w:rPr>
        <w:t xml:space="preserve">t </w:t>
      </w:r>
      <w:r>
        <w:rPr>
          <w:rFonts w:ascii="Trebuchet MS" w:hAnsi="Trebuchet MS"/>
        </w:rPr>
        <w:t>can often</w:t>
      </w:r>
      <w:r w:rsidR="00EE19D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mean</w:t>
      </w:r>
      <w:r w:rsidR="00390642">
        <w:rPr>
          <w:rFonts w:ascii="Trebuchet MS" w:hAnsi="Trebuchet MS"/>
        </w:rPr>
        <w:t xml:space="preserve"> moving, voluntarily, </w:t>
      </w:r>
      <w:r w:rsidR="001F6265">
        <w:rPr>
          <w:rFonts w:ascii="Trebuchet MS" w:hAnsi="Trebuchet MS"/>
        </w:rPr>
        <w:t>from a positio</w:t>
      </w:r>
      <w:r w:rsidR="00022DF5">
        <w:rPr>
          <w:rFonts w:ascii="Trebuchet MS" w:hAnsi="Trebuchet MS"/>
        </w:rPr>
        <w:t xml:space="preserve">n deep in the heart of the herd, surrounded by the comforting hides of all the other people who </w:t>
      </w:r>
      <w:r w:rsidR="00D2692E">
        <w:rPr>
          <w:rFonts w:ascii="Trebuchet MS" w:hAnsi="Trebuchet MS"/>
        </w:rPr>
        <w:t>haven’t noticed a thing</w:t>
      </w:r>
      <w:r w:rsidR="00022DF5">
        <w:rPr>
          <w:rFonts w:ascii="Trebuchet MS" w:hAnsi="Trebuchet MS"/>
        </w:rPr>
        <w:t>, right over to its most e</w:t>
      </w:r>
      <w:r w:rsidR="004F515A">
        <w:rPr>
          <w:rFonts w:ascii="Trebuchet MS" w:hAnsi="Trebuchet MS"/>
        </w:rPr>
        <w:t>xtreme and vulnerable edges</w:t>
      </w:r>
      <w:r w:rsidR="00E8690F">
        <w:rPr>
          <w:rFonts w:ascii="Trebuchet MS" w:hAnsi="Trebuchet MS"/>
        </w:rPr>
        <w:t>.</w:t>
      </w:r>
      <w:r w:rsidR="004F515A">
        <w:rPr>
          <w:rFonts w:ascii="Trebuchet MS" w:hAnsi="Trebuchet MS"/>
        </w:rPr>
        <w:t xml:space="preserve"> </w:t>
      </w:r>
      <w:r w:rsidR="00022DF5">
        <w:rPr>
          <w:rFonts w:ascii="Trebuchet MS" w:hAnsi="Trebuchet MS"/>
        </w:rPr>
        <w:t xml:space="preserve">And with predators </w:t>
      </w:r>
      <w:r w:rsidR="00FA2A4F">
        <w:rPr>
          <w:rFonts w:ascii="Trebuchet MS" w:hAnsi="Trebuchet MS"/>
        </w:rPr>
        <w:t>circling</w:t>
      </w:r>
      <w:r w:rsidR="00390642">
        <w:rPr>
          <w:rFonts w:ascii="Trebuchet MS" w:hAnsi="Trebuchet MS"/>
        </w:rPr>
        <w:t xml:space="preserve"> as night falls</w:t>
      </w:r>
      <w:r w:rsidR="00FA2A4F">
        <w:rPr>
          <w:rFonts w:ascii="Trebuchet MS" w:hAnsi="Trebuchet MS"/>
        </w:rPr>
        <w:t xml:space="preserve">, the truth is that’s one journey that most people aren’t going to </w:t>
      </w:r>
      <w:r w:rsidR="00F2667B">
        <w:rPr>
          <w:rFonts w:ascii="Trebuchet MS" w:hAnsi="Trebuchet MS"/>
        </w:rPr>
        <w:t xml:space="preserve">want to </w:t>
      </w:r>
      <w:r>
        <w:rPr>
          <w:rFonts w:ascii="Trebuchet MS" w:hAnsi="Trebuchet MS"/>
        </w:rPr>
        <w:t xml:space="preserve">make - </w:t>
      </w:r>
      <w:r w:rsidR="00FA2A4F">
        <w:rPr>
          <w:rFonts w:ascii="Trebuchet MS" w:hAnsi="Trebuchet MS"/>
        </w:rPr>
        <w:t>parti</w:t>
      </w:r>
      <w:r w:rsidR="00AF7D65">
        <w:rPr>
          <w:rFonts w:ascii="Trebuchet MS" w:hAnsi="Trebuchet MS"/>
        </w:rPr>
        <w:t>cularly</w:t>
      </w:r>
      <w:r w:rsidR="006C198B">
        <w:rPr>
          <w:rFonts w:ascii="Trebuchet MS" w:hAnsi="Trebuchet MS"/>
        </w:rPr>
        <w:t xml:space="preserve"> relatively</w:t>
      </w:r>
      <w:r w:rsidR="00D0771F">
        <w:rPr>
          <w:rFonts w:ascii="Trebuchet MS" w:hAnsi="Trebuchet MS"/>
        </w:rPr>
        <w:t xml:space="preserve"> </w:t>
      </w:r>
      <w:r w:rsidR="00FA2A4F">
        <w:rPr>
          <w:rFonts w:ascii="Trebuchet MS" w:hAnsi="Trebuchet MS"/>
        </w:rPr>
        <w:t>happy, comfortable and successful ones.</w:t>
      </w:r>
      <w:r w:rsidR="002E7281">
        <w:rPr>
          <w:rFonts w:ascii="Trebuchet MS" w:hAnsi="Trebuchet MS"/>
        </w:rPr>
        <w:t xml:space="preserve"> </w:t>
      </w:r>
    </w:p>
    <w:p w:rsidR="004F515A" w:rsidRDefault="00575493">
      <w:pPr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4C510C">
        <w:rPr>
          <w:rFonts w:ascii="Trebuchet MS" w:hAnsi="Trebuchet MS"/>
        </w:rPr>
        <w:t xml:space="preserve">he question is: </w:t>
      </w:r>
      <w:r w:rsidR="00D0771F">
        <w:rPr>
          <w:rFonts w:ascii="Trebuchet MS" w:hAnsi="Trebuchet MS"/>
        </w:rPr>
        <w:t xml:space="preserve">How </w:t>
      </w:r>
      <w:r w:rsidR="004F515A">
        <w:rPr>
          <w:rFonts w:ascii="Trebuchet MS" w:hAnsi="Trebuchet MS"/>
        </w:rPr>
        <w:t xml:space="preserve">then </w:t>
      </w:r>
      <w:r w:rsidR="00D0771F">
        <w:rPr>
          <w:rFonts w:ascii="Trebuchet MS" w:hAnsi="Trebuchet MS"/>
        </w:rPr>
        <w:t xml:space="preserve">do you motivate </w:t>
      </w:r>
      <w:r w:rsidR="00D2692E">
        <w:rPr>
          <w:rFonts w:ascii="Trebuchet MS" w:hAnsi="Trebuchet MS"/>
        </w:rPr>
        <w:t xml:space="preserve">uncertain </w:t>
      </w:r>
      <w:r w:rsidR="00D0771F">
        <w:rPr>
          <w:rFonts w:ascii="Trebuchet MS" w:hAnsi="Trebuchet MS"/>
        </w:rPr>
        <w:t>people w</w:t>
      </w:r>
      <w:r w:rsidR="00A65107">
        <w:rPr>
          <w:rFonts w:ascii="Trebuchet MS" w:hAnsi="Trebuchet MS"/>
        </w:rPr>
        <w:t>ho have everything to live for (</w:t>
      </w:r>
      <w:r w:rsidR="00710DE7">
        <w:rPr>
          <w:rFonts w:ascii="Trebuchet MS" w:hAnsi="Trebuchet MS"/>
        </w:rPr>
        <w:t xml:space="preserve">and </w:t>
      </w:r>
      <w:r w:rsidR="004F515A">
        <w:rPr>
          <w:rFonts w:ascii="Trebuchet MS" w:hAnsi="Trebuchet MS"/>
        </w:rPr>
        <w:t xml:space="preserve">consequently </w:t>
      </w:r>
      <w:r w:rsidR="00710DE7">
        <w:rPr>
          <w:rFonts w:ascii="Trebuchet MS" w:hAnsi="Trebuchet MS"/>
        </w:rPr>
        <w:t>everything to lose</w:t>
      </w:r>
      <w:r w:rsidR="00A65107">
        <w:rPr>
          <w:rFonts w:ascii="Trebuchet MS" w:hAnsi="Trebuchet MS"/>
        </w:rPr>
        <w:t xml:space="preserve">) </w:t>
      </w:r>
      <w:r w:rsidR="00D0771F">
        <w:rPr>
          <w:rFonts w:ascii="Trebuchet MS" w:hAnsi="Trebuchet MS"/>
        </w:rPr>
        <w:t>to take their</w:t>
      </w:r>
      <w:r w:rsidR="008D1068">
        <w:rPr>
          <w:rFonts w:ascii="Trebuchet MS" w:hAnsi="Trebuchet MS"/>
        </w:rPr>
        <w:t xml:space="preserve"> working</w:t>
      </w:r>
      <w:r w:rsidR="00D0771F">
        <w:rPr>
          <w:rFonts w:ascii="Trebuchet MS" w:hAnsi="Trebuchet MS"/>
        </w:rPr>
        <w:t xml:space="preserve"> lives in their hands and blow the whistle</w:t>
      </w:r>
      <w:r w:rsidR="00C95995">
        <w:rPr>
          <w:rFonts w:ascii="Trebuchet MS" w:hAnsi="Trebuchet MS"/>
        </w:rPr>
        <w:t xml:space="preserve"> rather than swallow it</w:t>
      </w:r>
      <w:r w:rsidR="00D0771F">
        <w:rPr>
          <w:rFonts w:ascii="Trebuchet MS" w:hAnsi="Trebuchet MS"/>
        </w:rPr>
        <w:t xml:space="preserve">? </w:t>
      </w:r>
      <w:r w:rsidR="00A772E5">
        <w:rPr>
          <w:rFonts w:ascii="Trebuchet MS" w:hAnsi="Trebuchet MS"/>
        </w:rPr>
        <w:t xml:space="preserve">Back </w:t>
      </w:r>
      <w:r w:rsidR="00C95995">
        <w:rPr>
          <w:rFonts w:ascii="Trebuchet MS" w:hAnsi="Trebuchet MS"/>
        </w:rPr>
        <w:t xml:space="preserve">in the day, when I was </w:t>
      </w:r>
      <w:r w:rsidR="00A772E5">
        <w:rPr>
          <w:rFonts w:ascii="Trebuchet MS" w:hAnsi="Trebuchet MS"/>
        </w:rPr>
        <w:t xml:space="preserve">on the other end of the phone to </w:t>
      </w:r>
      <w:proofErr w:type="spellStart"/>
      <w:r w:rsidR="00A772E5">
        <w:rPr>
          <w:rFonts w:ascii="Trebuchet MS" w:hAnsi="Trebuchet MS"/>
        </w:rPr>
        <w:t>whistleblowers</w:t>
      </w:r>
      <w:proofErr w:type="spellEnd"/>
      <w:r w:rsidR="00AF7D65">
        <w:rPr>
          <w:rFonts w:ascii="Trebuchet MS" w:hAnsi="Trebuchet MS"/>
        </w:rPr>
        <w:t xml:space="preserve"> from time to time</w:t>
      </w:r>
      <w:r w:rsidR="00A772E5">
        <w:rPr>
          <w:rFonts w:ascii="Trebuchet MS" w:hAnsi="Trebuchet MS"/>
        </w:rPr>
        <w:t xml:space="preserve">, I </w:t>
      </w:r>
      <w:r w:rsidR="00AF7D65">
        <w:rPr>
          <w:rFonts w:ascii="Trebuchet MS" w:hAnsi="Trebuchet MS"/>
        </w:rPr>
        <w:t xml:space="preserve">learned to recognize something </w:t>
      </w:r>
      <w:r w:rsidR="00A772E5">
        <w:rPr>
          <w:rFonts w:ascii="Trebuchet MS" w:hAnsi="Trebuchet MS"/>
        </w:rPr>
        <w:t xml:space="preserve">in </w:t>
      </w:r>
      <w:r w:rsidR="00AF7D65">
        <w:rPr>
          <w:rFonts w:ascii="Trebuchet MS" w:hAnsi="Trebuchet MS"/>
        </w:rPr>
        <w:t xml:space="preserve">some of them </w:t>
      </w:r>
      <w:r w:rsidR="00A772E5">
        <w:rPr>
          <w:rFonts w:ascii="Trebuchet MS" w:hAnsi="Trebuchet MS"/>
        </w:rPr>
        <w:t xml:space="preserve">which I came to </w:t>
      </w:r>
      <w:r w:rsidR="00710DE7">
        <w:rPr>
          <w:rFonts w:ascii="Trebuchet MS" w:hAnsi="Trebuchet MS"/>
        </w:rPr>
        <w:t xml:space="preserve">treat as a good sign; </w:t>
      </w:r>
      <w:r w:rsidR="00882A08">
        <w:rPr>
          <w:rFonts w:ascii="Trebuchet MS" w:hAnsi="Trebuchet MS"/>
        </w:rPr>
        <w:t xml:space="preserve">and it was, </w:t>
      </w:r>
      <w:r w:rsidR="00BF6B9F">
        <w:rPr>
          <w:rFonts w:ascii="Trebuchet MS" w:hAnsi="Trebuchet MS"/>
        </w:rPr>
        <w:t>quite simply,</w:t>
      </w:r>
      <w:r w:rsidR="00D2692E">
        <w:rPr>
          <w:rFonts w:ascii="Trebuchet MS" w:hAnsi="Trebuchet MS"/>
        </w:rPr>
        <w:t xml:space="preserve"> outrage</w:t>
      </w:r>
      <w:r>
        <w:rPr>
          <w:rFonts w:ascii="Trebuchet MS" w:hAnsi="Trebuchet MS"/>
        </w:rPr>
        <w:t xml:space="preserve"> – the </w:t>
      </w:r>
      <w:r w:rsidR="00176A40">
        <w:rPr>
          <w:rFonts w:ascii="Trebuchet MS" w:hAnsi="Trebuchet MS"/>
        </w:rPr>
        <w:t>feeling people get when they’ve</w:t>
      </w:r>
      <w:r>
        <w:rPr>
          <w:rFonts w:ascii="Trebuchet MS" w:hAnsi="Trebuchet MS"/>
        </w:rPr>
        <w:t xml:space="preserve"> </w:t>
      </w:r>
      <w:r w:rsidR="00D2692E">
        <w:rPr>
          <w:rFonts w:ascii="Trebuchet MS" w:hAnsi="Trebuchet MS"/>
        </w:rPr>
        <w:t>decided they’re no longer prepared to put up with</w:t>
      </w:r>
      <w:r w:rsidR="00390642">
        <w:rPr>
          <w:rFonts w:ascii="Trebuchet MS" w:hAnsi="Trebuchet MS"/>
        </w:rPr>
        <w:t xml:space="preserve"> whatever abuse it is that they’ve become aware of</w:t>
      </w:r>
      <w:r w:rsidR="00882A08">
        <w:rPr>
          <w:rFonts w:ascii="Trebuchet MS" w:hAnsi="Trebuchet MS"/>
        </w:rPr>
        <w:t xml:space="preserve">. </w:t>
      </w:r>
      <w:r w:rsidR="00C95995">
        <w:rPr>
          <w:rFonts w:ascii="Trebuchet MS" w:hAnsi="Trebuchet MS"/>
        </w:rPr>
        <w:t>U</w:t>
      </w:r>
      <w:r w:rsidR="00710DE7">
        <w:rPr>
          <w:rFonts w:ascii="Trebuchet MS" w:hAnsi="Trebuchet MS"/>
        </w:rPr>
        <w:t>nburdened by more complex motives,</w:t>
      </w:r>
      <w:r w:rsidR="00390642">
        <w:rPr>
          <w:rFonts w:ascii="Trebuchet MS" w:hAnsi="Trebuchet MS"/>
        </w:rPr>
        <w:t xml:space="preserve"> </w:t>
      </w:r>
      <w:r w:rsidR="00C95995">
        <w:rPr>
          <w:rFonts w:ascii="Trebuchet MS" w:hAnsi="Trebuchet MS"/>
        </w:rPr>
        <w:t xml:space="preserve">angry people </w:t>
      </w:r>
      <w:r w:rsidR="00390642">
        <w:rPr>
          <w:rFonts w:ascii="Trebuchet MS" w:hAnsi="Trebuchet MS"/>
        </w:rPr>
        <w:t xml:space="preserve">will often </w:t>
      </w:r>
      <w:r w:rsidR="00710DE7">
        <w:rPr>
          <w:rFonts w:ascii="Trebuchet MS" w:hAnsi="Trebuchet MS"/>
        </w:rPr>
        <w:t xml:space="preserve">be </w:t>
      </w:r>
      <w:r w:rsidR="00C95995">
        <w:rPr>
          <w:rFonts w:ascii="Trebuchet MS" w:hAnsi="Trebuchet MS"/>
        </w:rPr>
        <w:t>those</w:t>
      </w:r>
      <w:r w:rsidR="00710DE7">
        <w:rPr>
          <w:rFonts w:ascii="Trebuchet MS" w:hAnsi="Trebuchet MS"/>
        </w:rPr>
        <w:t xml:space="preserve"> who </w:t>
      </w:r>
      <w:r w:rsidR="00390642">
        <w:rPr>
          <w:rFonts w:ascii="Trebuchet MS" w:hAnsi="Trebuchet MS"/>
        </w:rPr>
        <w:t>possess the courage and determination to take it all the way.</w:t>
      </w:r>
      <w:r w:rsidR="00FE720F">
        <w:rPr>
          <w:rFonts w:ascii="Trebuchet MS" w:hAnsi="Trebuchet MS"/>
        </w:rPr>
        <w:t xml:space="preserve"> And one way of putting people in touch with their angry side </w:t>
      </w:r>
      <w:r w:rsidR="004F515A">
        <w:rPr>
          <w:rFonts w:ascii="Trebuchet MS" w:hAnsi="Trebuchet MS"/>
        </w:rPr>
        <w:t xml:space="preserve">and increasing both the quantity and the quality of reports </w:t>
      </w:r>
      <w:r w:rsidR="00FE720F">
        <w:rPr>
          <w:rFonts w:ascii="Trebuchet MS" w:hAnsi="Trebuchet MS"/>
        </w:rPr>
        <w:t>is to remind them</w:t>
      </w:r>
      <w:r w:rsidR="004F515A">
        <w:rPr>
          <w:rFonts w:ascii="Trebuchet MS" w:hAnsi="Trebuchet MS"/>
        </w:rPr>
        <w:t xml:space="preserve"> from time to </w:t>
      </w:r>
      <w:r w:rsidR="00C95995">
        <w:rPr>
          <w:rFonts w:ascii="Trebuchet MS" w:hAnsi="Trebuchet MS"/>
        </w:rPr>
        <w:t>time of how of criminals within organizations</w:t>
      </w:r>
      <w:r w:rsidR="004F515A">
        <w:rPr>
          <w:rFonts w:ascii="Trebuchet MS" w:hAnsi="Trebuchet MS"/>
        </w:rPr>
        <w:t xml:space="preserve"> think.</w:t>
      </w:r>
    </w:p>
    <w:p w:rsidR="008F7D25" w:rsidRDefault="005A2816">
      <w:pPr>
        <w:rPr>
          <w:rFonts w:ascii="Trebuchet MS" w:hAnsi="Trebuchet MS"/>
        </w:rPr>
      </w:pPr>
      <w:r>
        <w:rPr>
          <w:rFonts w:ascii="Trebuchet MS" w:hAnsi="Trebuchet MS"/>
        </w:rPr>
        <w:t>So often, in the minds of people engaged in som</w:t>
      </w:r>
      <w:r w:rsidR="004F515A">
        <w:rPr>
          <w:rFonts w:ascii="Trebuchet MS" w:hAnsi="Trebuchet MS"/>
        </w:rPr>
        <w:t>e kind of illegal</w:t>
      </w:r>
      <w:r>
        <w:rPr>
          <w:rFonts w:ascii="Trebuchet MS" w:hAnsi="Trebuchet MS"/>
        </w:rPr>
        <w:t xml:space="preserve"> behaviour</w:t>
      </w:r>
      <w:r w:rsidR="00E330C9">
        <w:rPr>
          <w:rFonts w:ascii="Trebuchet MS" w:hAnsi="Trebuchet MS"/>
        </w:rPr>
        <w:t>, whether i</w:t>
      </w:r>
      <w:r>
        <w:rPr>
          <w:rFonts w:ascii="Trebuchet MS" w:hAnsi="Trebuchet MS"/>
        </w:rPr>
        <w:t>t’s a</w:t>
      </w:r>
      <w:r w:rsidR="00D21CFE">
        <w:rPr>
          <w:rFonts w:ascii="Trebuchet MS" w:hAnsi="Trebuchet MS"/>
        </w:rPr>
        <w:t xml:space="preserve"> corrupt official </w:t>
      </w:r>
      <w:r w:rsidR="008F7D25">
        <w:rPr>
          <w:rFonts w:ascii="Trebuchet MS" w:hAnsi="Trebuchet MS"/>
        </w:rPr>
        <w:t xml:space="preserve">in a government department </w:t>
      </w:r>
      <w:r w:rsidR="00D21CFE">
        <w:rPr>
          <w:rFonts w:ascii="Trebuchet MS" w:hAnsi="Trebuchet MS"/>
        </w:rPr>
        <w:t xml:space="preserve">accepting bribes </w:t>
      </w:r>
      <w:r w:rsidR="008F7D25">
        <w:rPr>
          <w:rFonts w:ascii="Trebuchet MS" w:hAnsi="Trebuchet MS"/>
        </w:rPr>
        <w:t xml:space="preserve">into </w:t>
      </w:r>
      <w:r w:rsidR="0052352C">
        <w:rPr>
          <w:rFonts w:ascii="Trebuchet MS" w:hAnsi="Trebuchet MS"/>
        </w:rPr>
        <w:t>t</w:t>
      </w:r>
      <w:r w:rsidR="008F7D25">
        <w:rPr>
          <w:rFonts w:ascii="Trebuchet MS" w:hAnsi="Trebuchet MS"/>
        </w:rPr>
        <w:t>he</w:t>
      </w:r>
      <w:r w:rsidR="0052352C">
        <w:rPr>
          <w:rFonts w:ascii="Trebuchet MS" w:hAnsi="Trebuchet MS"/>
        </w:rPr>
        <w:t>i</w:t>
      </w:r>
      <w:r w:rsidR="008F7D25">
        <w:rPr>
          <w:rFonts w:ascii="Trebuchet MS" w:hAnsi="Trebuchet MS"/>
        </w:rPr>
        <w:t>r offshore bank account</w:t>
      </w:r>
      <w:r w:rsidR="001D7DC5">
        <w:rPr>
          <w:rFonts w:ascii="Trebuchet MS" w:hAnsi="Trebuchet MS"/>
        </w:rPr>
        <w:t>,</w:t>
      </w:r>
      <w:r w:rsidR="008F7D25">
        <w:rPr>
          <w:rFonts w:ascii="Trebuchet MS" w:hAnsi="Trebuchet MS"/>
        </w:rPr>
        <w:t xml:space="preserve"> </w:t>
      </w:r>
      <w:r w:rsidR="00D21CFE">
        <w:rPr>
          <w:rFonts w:ascii="Trebuchet MS" w:hAnsi="Trebuchet MS"/>
        </w:rPr>
        <w:t xml:space="preserve">or a </w:t>
      </w:r>
      <w:r w:rsidR="008F7D25">
        <w:rPr>
          <w:rFonts w:ascii="Trebuchet MS" w:hAnsi="Trebuchet MS"/>
        </w:rPr>
        <w:t xml:space="preserve">powerful </w:t>
      </w:r>
      <w:r w:rsidR="00E330C9">
        <w:rPr>
          <w:rFonts w:ascii="Trebuchet MS" w:hAnsi="Trebuchet MS"/>
        </w:rPr>
        <w:t xml:space="preserve">corporate manager lining their own pockets, there’s a </w:t>
      </w:r>
      <w:r w:rsidR="005E34FC">
        <w:rPr>
          <w:rFonts w:ascii="Trebuchet MS" w:hAnsi="Trebuchet MS"/>
        </w:rPr>
        <w:t>four stage thought process that</w:t>
      </w:r>
      <w:r w:rsidR="005D68E9">
        <w:rPr>
          <w:rFonts w:ascii="Trebuchet MS" w:hAnsi="Trebuchet MS"/>
        </w:rPr>
        <w:t xml:space="preserve"> </w:t>
      </w:r>
      <w:r w:rsidR="00E330C9">
        <w:rPr>
          <w:rFonts w:ascii="Trebuchet MS" w:hAnsi="Trebuchet MS"/>
        </w:rPr>
        <w:t>goes something like this:</w:t>
      </w:r>
    </w:p>
    <w:p w:rsidR="008F7D25" w:rsidRPr="002D3129" w:rsidRDefault="002D3129">
      <w:pPr>
        <w:rPr>
          <w:rFonts w:ascii="Trebuchet MS" w:hAnsi="Trebuchet MS"/>
          <w:i/>
          <w:sz w:val="20"/>
        </w:rPr>
      </w:pPr>
      <w:r w:rsidRPr="002D3129">
        <w:rPr>
          <w:rFonts w:ascii="Trebuchet MS" w:hAnsi="Trebuchet MS"/>
          <w:i/>
          <w:sz w:val="20"/>
        </w:rPr>
        <w:t>No.1 No-one will notice</w:t>
      </w:r>
      <w:r w:rsidR="00E96E7D">
        <w:rPr>
          <w:rFonts w:ascii="Trebuchet MS" w:hAnsi="Trebuchet MS"/>
          <w:i/>
          <w:sz w:val="20"/>
        </w:rPr>
        <w:t xml:space="preserve"> (“they’re too busy”)</w:t>
      </w:r>
    </w:p>
    <w:p w:rsidR="008F7D25" w:rsidRPr="002D3129" w:rsidRDefault="008F7D25">
      <w:pPr>
        <w:rPr>
          <w:rFonts w:ascii="Trebuchet MS" w:hAnsi="Trebuchet MS"/>
          <w:i/>
          <w:sz w:val="20"/>
        </w:rPr>
      </w:pPr>
      <w:r w:rsidRPr="002D3129">
        <w:rPr>
          <w:rFonts w:ascii="Trebuchet MS" w:hAnsi="Trebuchet MS"/>
          <w:i/>
          <w:sz w:val="20"/>
        </w:rPr>
        <w:t>No. 2 If it is noticed, it won’t get reported</w:t>
      </w:r>
      <w:r w:rsidR="00E96E7D">
        <w:rPr>
          <w:rFonts w:ascii="Trebuchet MS" w:hAnsi="Trebuchet MS"/>
          <w:i/>
          <w:sz w:val="20"/>
        </w:rPr>
        <w:t xml:space="preserve"> (“they’re too scared”)</w:t>
      </w:r>
    </w:p>
    <w:p w:rsidR="008F7D25" w:rsidRPr="002D3129" w:rsidRDefault="008F7D25">
      <w:pPr>
        <w:rPr>
          <w:rFonts w:ascii="Trebuchet MS" w:hAnsi="Trebuchet MS"/>
          <w:i/>
          <w:sz w:val="20"/>
        </w:rPr>
      </w:pPr>
      <w:r w:rsidRPr="002D3129">
        <w:rPr>
          <w:rFonts w:ascii="Trebuchet MS" w:hAnsi="Trebuchet MS"/>
          <w:i/>
          <w:sz w:val="20"/>
        </w:rPr>
        <w:t>No. 3 If it’s reported, it won’t be investigated</w:t>
      </w:r>
      <w:r w:rsidR="00E96E7D">
        <w:rPr>
          <w:rFonts w:ascii="Trebuchet MS" w:hAnsi="Trebuchet MS"/>
          <w:i/>
          <w:sz w:val="20"/>
        </w:rPr>
        <w:t xml:space="preserve"> (“the politics are too awkward”)</w:t>
      </w:r>
      <w:r w:rsidRPr="002D3129">
        <w:rPr>
          <w:rFonts w:ascii="Trebuchet MS" w:hAnsi="Trebuchet MS"/>
          <w:i/>
          <w:sz w:val="20"/>
        </w:rPr>
        <w:t>; and</w:t>
      </w:r>
    </w:p>
    <w:p w:rsidR="008F7D25" w:rsidRPr="002D3129" w:rsidRDefault="008F7D25">
      <w:pPr>
        <w:rPr>
          <w:rFonts w:ascii="Trebuchet MS" w:hAnsi="Trebuchet MS"/>
          <w:i/>
          <w:sz w:val="20"/>
        </w:rPr>
      </w:pPr>
      <w:r w:rsidRPr="002D3129">
        <w:rPr>
          <w:rFonts w:ascii="Trebuchet MS" w:hAnsi="Trebuchet MS"/>
          <w:i/>
          <w:sz w:val="20"/>
        </w:rPr>
        <w:t>No. 4 If it’s investigated, someone will protect me</w:t>
      </w:r>
      <w:r w:rsidR="00E8690F">
        <w:rPr>
          <w:rFonts w:ascii="Trebuchet MS" w:hAnsi="Trebuchet MS"/>
          <w:i/>
          <w:sz w:val="20"/>
        </w:rPr>
        <w:t xml:space="preserve"> (“I’m indispensable and</w:t>
      </w:r>
      <w:r w:rsidR="00E96E7D">
        <w:rPr>
          <w:rFonts w:ascii="Trebuchet MS" w:hAnsi="Trebuchet MS"/>
          <w:i/>
          <w:sz w:val="20"/>
        </w:rPr>
        <w:t xml:space="preserve"> I know too much”)</w:t>
      </w:r>
    </w:p>
    <w:p w:rsidR="005A2816" w:rsidRDefault="004F515A">
      <w:pPr>
        <w:rPr>
          <w:rFonts w:ascii="Trebuchet MS" w:hAnsi="Trebuchet MS"/>
        </w:rPr>
      </w:pPr>
      <w:r>
        <w:rPr>
          <w:rFonts w:ascii="Trebuchet MS" w:hAnsi="Trebuchet MS"/>
        </w:rPr>
        <w:t>And what you say to people</w:t>
      </w:r>
      <w:r w:rsidR="0052352C">
        <w:rPr>
          <w:rFonts w:ascii="Trebuchet MS" w:hAnsi="Trebuchet MS"/>
        </w:rPr>
        <w:t xml:space="preserve"> is this. That whereas it’</w:t>
      </w:r>
      <w:r w:rsidR="0005559F">
        <w:rPr>
          <w:rFonts w:ascii="Trebuchet MS" w:hAnsi="Trebuchet MS"/>
        </w:rPr>
        <w:t xml:space="preserve">s true that at most </w:t>
      </w:r>
      <w:r w:rsidR="0052352C">
        <w:rPr>
          <w:rFonts w:ascii="Trebuchet MS" w:hAnsi="Trebuchet MS"/>
        </w:rPr>
        <w:t>pay grade</w:t>
      </w:r>
      <w:r w:rsidR="0005559F">
        <w:rPr>
          <w:rFonts w:ascii="Trebuchet MS" w:hAnsi="Trebuchet MS"/>
        </w:rPr>
        <w:t>s</w:t>
      </w:r>
      <w:r w:rsidR="0052352C">
        <w:rPr>
          <w:rFonts w:ascii="Trebuchet MS" w:hAnsi="Trebuchet MS"/>
        </w:rPr>
        <w:t xml:space="preserve"> there’</w:t>
      </w:r>
      <w:r w:rsidR="008D0C10">
        <w:rPr>
          <w:rFonts w:ascii="Trebuchet MS" w:hAnsi="Trebuchet MS"/>
        </w:rPr>
        <w:t>s nothing you</w:t>
      </w:r>
      <w:r w:rsidR="0052352C">
        <w:rPr>
          <w:rFonts w:ascii="Trebuchet MS" w:hAnsi="Trebuchet MS"/>
        </w:rPr>
        <w:t xml:space="preserve"> can really do about numbers 3 and 4, </w:t>
      </w:r>
      <w:r w:rsidR="00C51E84">
        <w:rPr>
          <w:rFonts w:ascii="Trebuchet MS" w:hAnsi="Trebuchet MS"/>
        </w:rPr>
        <w:t xml:space="preserve">nevertheless </w:t>
      </w:r>
      <w:r w:rsidR="008D0C10">
        <w:rPr>
          <w:rFonts w:ascii="Trebuchet MS" w:hAnsi="Trebuchet MS"/>
        </w:rPr>
        <w:t>1 and 2 lie well within your</w:t>
      </w:r>
      <w:r w:rsidR="0052352C">
        <w:rPr>
          <w:rFonts w:ascii="Trebuchet MS" w:hAnsi="Trebuchet MS"/>
        </w:rPr>
        <w:t xml:space="preserve"> range of action</w:t>
      </w:r>
      <w:r w:rsidR="00176A40">
        <w:rPr>
          <w:rFonts w:ascii="Trebuchet MS" w:hAnsi="Trebuchet MS"/>
        </w:rPr>
        <w:t xml:space="preserve"> as</w:t>
      </w:r>
      <w:r w:rsidR="00E8690F">
        <w:rPr>
          <w:rFonts w:ascii="Trebuchet MS" w:hAnsi="Trebuchet MS"/>
        </w:rPr>
        <w:t xml:space="preserve"> an employee of the organization</w:t>
      </w:r>
      <w:r w:rsidR="0052352C">
        <w:rPr>
          <w:rFonts w:ascii="Trebuchet MS" w:hAnsi="Trebuchet MS"/>
        </w:rPr>
        <w:t>.</w:t>
      </w:r>
      <w:r w:rsidR="00A002AF">
        <w:rPr>
          <w:rFonts w:ascii="Trebuchet MS" w:hAnsi="Trebuchet MS"/>
        </w:rPr>
        <w:t xml:space="preserve"> </w:t>
      </w:r>
      <w:r w:rsidR="001D7DC5">
        <w:rPr>
          <w:rFonts w:ascii="Trebuchet MS" w:hAnsi="Trebuchet MS"/>
        </w:rPr>
        <w:t xml:space="preserve">Control your </w:t>
      </w:r>
      <w:proofErr w:type="spellStart"/>
      <w:r w:rsidR="001D7DC5">
        <w:rPr>
          <w:rFonts w:ascii="Trebuchet MS" w:hAnsi="Trebuchet MS"/>
        </w:rPr>
        <w:t>controllables</w:t>
      </w:r>
      <w:proofErr w:type="spellEnd"/>
      <w:r w:rsidR="001D7DC5">
        <w:rPr>
          <w:rFonts w:ascii="Trebuchet MS" w:hAnsi="Trebuchet MS"/>
        </w:rPr>
        <w:t xml:space="preserve">. </w:t>
      </w:r>
      <w:r w:rsidR="00176A40">
        <w:rPr>
          <w:rFonts w:ascii="Trebuchet MS" w:hAnsi="Trebuchet MS"/>
        </w:rPr>
        <w:t>And y</w:t>
      </w:r>
      <w:r w:rsidR="00A73545">
        <w:rPr>
          <w:rFonts w:ascii="Trebuchet MS" w:hAnsi="Trebuchet MS"/>
        </w:rPr>
        <w:t>ou don’</w:t>
      </w:r>
      <w:r w:rsidR="005D68E9">
        <w:rPr>
          <w:rFonts w:ascii="Trebuchet MS" w:hAnsi="Trebuchet MS"/>
        </w:rPr>
        <w:t>t have to be a governance expert</w:t>
      </w:r>
      <w:r w:rsidR="00A73545">
        <w:rPr>
          <w:rFonts w:ascii="Trebuchet MS" w:hAnsi="Trebuchet MS"/>
        </w:rPr>
        <w:t xml:space="preserve"> to </w:t>
      </w:r>
      <w:r w:rsidR="00DB1A5D">
        <w:rPr>
          <w:rFonts w:ascii="Trebuchet MS" w:hAnsi="Trebuchet MS"/>
        </w:rPr>
        <w:t>realize that if people</w:t>
      </w:r>
      <w:r w:rsidR="00C51E84">
        <w:rPr>
          <w:rFonts w:ascii="Trebuchet MS" w:hAnsi="Trebuchet MS"/>
        </w:rPr>
        <w:t xml:space="preserve"> use</w:t>
      </w:r>
      <w:r w:rsidR="00A73545">
        <w:rPr>
          <w:rFonts w:ascii="Trebuchet MS" w:hAnsi="Trebuchet MS"/>
        </w:rPr>
        <w:t xml:space="preserve"> the </w:t>
      </w:r>
      <w:r w:rsidR="00C51E84">
        <w:rPr>
          <w:rFonts w:ascii="Trebuchet MS" w:hAnsi="Trebuchet MS"/>
        </w:rPr>
        <w:t xml:space="preserve">whistleblowing </w:t>
      </w:r>
      <w:r w:rsidR="00A73545">
        <w:rPr>
          <w:rFonts w:ascii="Trebuchet MS" w:hAnsi="Trebuchet MS"/>
        </w:rPr>
        <w:t>system</w:t>
      </w:r>
      <w:r w:rsidR="00176A40">
        <w:rPr>
          <w:rFonts w:ascii="Trebuchet MS" w:hAnsi="Trebuchet MS"/>
        </w:rPr>
        <w:t xml:space="preserve"> to deal with 1 and 2, consistently and in good faith</w:t>
      </w:r>
      <w:r w:rsidR="00A73545">
        <w:rPr>
          <w:rFonts w:ascii="Trebuchet MS" w:hAnsi="Trebuchet MS"/>
        </w:rPr>
        <w:t xml:space="preserve"> –</w:t>
      </w:r>
      <w:r w:rsidR="00AE2A6B">
        <w:rPr>
          <w:rFonts w:ascii="Trebuchet MS" w:hAnsi="Trebuchet MS"/>
        </w:rPr>
        <w:t xml:space="preserve"> anonymously if </w:t>
      </w:r>
      <w:r w:rsidR="00DB1A5D">
        <w:rPr>
          <w:rFonts w:ascii="Trebuchet MS" w:hAnsi="Trebuchet MS"/>
        </w:rPr>
        <w:t>they</w:t>
      </w:r>
      <w:r w:rsidR="00AE2A6B">
        <w:rPr>
          <w:rFonts w:ascii="Trebuchet MS" w:hAnsi="Trebuchet MS"/>
        </w:rPr>
        <w:t xml:space="preserve"> prefer</w:t>
      </w:r>
      <w:r w:rsidR="00176A40">
        <w:rPr>
          <w:rFonts w:ascii="Trebuchet MS" w:hAnsi="Trebuchet MS"/>
        </w:rPr>
        <w:t xml:space="preserve"> – </w:t>
      </w:r>
      <w:r w:rsidR="00A73545">
        <w:rPr>
          <w:rFonts w:ascii="Trebuchet MS" w:hAnsi="Trebuchet MS"/>
        </w:rPr>
        <w:t xml:space="preserve">then that </w:t>
      </w:r>
      <w:r w:rsidR="005D68E9">
        <w:rPr>
          <w:rFonts w:ascii="Trebuchet MS" w:hAnsi="Trebuchet MS"/>
        </w:rPr>
        <w:t>starts to create real pressure further up the line for those responsible for dealing with 3 and 4</w:t>
      </w:r>
      <w:r w:rsidR="0005559F">
        <w:rPr>
          <w:rFonts w:ascii="Trebuchet MS" w:hAnsi="Trebuchet MS"/>
        </w:rPr>
        <w:t>. T</w:t>
      </w:r>
      <w:r w:rsidR="00AE2A6B">
        <w:rPr>
          <w:rFonts w:ascii="Trebuchet MS" w:hAnsi="Trebuchet MS"/>
        </w:rPr>
        <w:t>o the extent, actually, that it</w:t>
      </w:r>
      <w:r w:rsidR="008D0C10">
        <w:rPr>
          <w:rFonts w:ascii="Trebuchet MS" w:hAnsi="Trebuchet MS"/>
        </w:rPr>
        <w:t xml:space="preserve"> becomes untenable</w:t>
      </w:r>
      <w:r w:rsidR="00176A40">
        <w:rPr>
          <w:rFonts w:ascii="Trebuchet MS" w:hAnsi="Trebuchet MS"/>
        </w:rPr>
        <w:t xml:space="preserve"> for the top management of an organization to handle matters in that way.</w:t>
      </w:r>
    </w:p>
    <w:p w:rsidR="00C95995" w:rsidRDefault="0005559F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Whistleblowing will always remain deeply counter-intuitive to many people. But we also know that it’s by far the most effective way of exposing wrongdoing within organizations – three times more effective than the next best detective control</w:t>
      </w:r>
      <w:r w:rsidR="00C95995">
        <w:rPr>
          <w:rFonts w:ascii="Trebuchet MS" w:hAnsi="Trebuchet MS"/>
        </w:rPr>
        <w:t xml:space="preserve"> according to some reports</w:t>
      </w:r>
      <w:r>
        <w:rPr>
          <w:rFonts w:ascii="Trebuchet MS" w:hAnsi="Trebuchet MS"/>
        </w:rPr>
        <w:t xml:space="preserve">. </w:t>
      </w:r>
    </w:p>
    <w:p w:rsidR="00DD0F50" w:rsidRDefault="00E8690F">
      <w:pPr>
        <w:rPr>
          <w:rFonts w:ascii="Trebuchet MS" w:hAnsi="Trebuchet MS"/>
        </w:rPr>
      </w:pPr>
      <w:r>
        <w:rPr>
          <w:rFonts w:ascii="Trebuchet MS" w:hAnsi="Trebuchet MS"/>
        </w:rPr>
        <w:t>One of t</w:t>
      </w:r>
      <w:r w:rsidR="00DE2F10">
        <w:rPr>
          <w:rFonts w:ascii="Trebuchet MS" w:hAnsi="Trebuchet MS"/>
        </w:rPr>
        <w:t>he message</w:t>
      </w:r>
      <w:r>
        <w:rPr>
          <w:rFonts w:ascii="Trebuchet MS" w:hAnsi="Trebuchet MS"/>
        </w:rPr>
        <w:t>s</w:t>
      </w:r>
      <w:r w:rsidR="00DE2F10">
        <w:rPr>
          <w:rFonts w:ascii="Trebuchet MS" w:hAnsi="Trebuchet MS"/>
        </w:rPr>
        <w:t xml:space="preserve"> to your staff should be a simple one.</w:t>
      </w:r>
      <w:r w:rsidR="00C95995">
        <w:rPr>
          <w:rFonts w:ascii="Trebuchet MS" w:hAnsi="Trebuchet MS"/>
        </w:rPr>
        <w:t xml:space="preserve"> If it’s bad, then</w:t>
      </w:r>
      <w:r w:rsidR="004F515A">
        <w:rPr>
          <w:rFonts w:ascii="Trebuchet MS" w:hAnsi="Trebuchet MS"/>
        </w:rPr>
        <w:t xml:space="preserve"> you’re right to be outraged. </w:t>
      </w:r>
      <w:r w:rsidR="00176A40">
        <w:rPr>
          <w:rFonts w:ascii="Trebuchet MS" w:hAnsi="Trebuchet MS"/>
        </w:rPr>
        <w:t>Someone should</w:t>
      </w:r>
      <w:r w:rsidR="00DE2F10">
        <w:rPr>
          <w:rFonts w:ascii="Trebuchet MS" w:hAnsi="Trebuchet MS"/>
        </w:rPr>
        <w:t xml:space="preserve"> call it out – why not you?</w:t>
      </w:r>
    </w:p>
    <w:p w:rsidR="003D089E" w:rsidRDefault="003D089E">
      <w:pPr>
        <w:rPr>
          <w:rFonts w:ascii="Trebuchet MS" w:hAnsi="Trebuchet MS"/>
        </w:rPr>
      </w:pPr>
    </w:p>
    <w:p w:rsidR="003D089E" w:rsidRDefault="003D089E" w:rsidP="003D089E">
      <w:pPr>
        <w:spacing w:after="0" w:line="240" w:lineRule="auto"/>
        <w:rPr>
          <w:rFonts w:ascii="Trebuchet MS" w:hAnsi="Trebuchet MS"/>
          <w:i/>
          <w:sz w:val="28"/>
        </w:rPr>
      </w:pPr>
      <w:r>
        <w:rPr>
          <w:rFonts w:ascii="Trebuchet MS" w:hAnsi="Trebuchet MS"/>
          <w:i/>
          <w:sz w:val="28"/>
        </w:rPr>
        <w:t>Tim Parkman</w:t>
      </w:r>
    </w:p>
    <w:p w:rsidR="003D089E" w:rsidRDefault="003D089E" w:rsidP="003D089E">
      <w:pPr>
        <w:spacing w:after="0" w:line="240" w:lineRule="auto"/>
        <w:rPr>
          <w:rFonts w:ascii="Trebuchet MS" w:hAnsi="Trebuchet MS"/>
          <w:i/>
          <w:sz w:val="28"/>
        </w:rPr>
      </w:pPr>
      <w:r>
        <w:rPr>
          <w:rFonts w:ascii="Trebuchet MS" w:hAnsi="Trebuchet MS"/>
          <w:i/>
          <w:sz w:val="28"/>
        </w:rPr>
        <w:t>Managing Director</w:t>
      </w:r>
    </w:p>
    <w:p w:rsidR="003D089E" w:rsidRDefault="003D089E" w:rsidP="003D089E">
      <w:pPr>
        <w:spacing w:after="0" w:line="240" w:lineRule="auto"/>
        <w:rPr>
          <w:rFonts w:ascii="Trebuchet MS" w:hAnsi="Trebuchet MS"/>
          <w:sz w:val="28"/>
        </w:rPr>
      </w:pPr>
      <w:r>
        <w:rPr>
          <w:rFonts w:ascii="Trebuchet MS" w:hAnsi="Trebuchet MS"/>
          <w:i/>
          <w:sz w:val="28"/>
        </w:rPr>
        <w:t>Lessons Learned Ltd</w:t>
      </w:r>
    </w:p>
    <w:p w:rsidR="003D089E" w:rsidRDefault="003D089E">
      <w:pPr>
        <w:rPr>
          <w:rFonts w:ascii="Trebuchet MS" w:hAnsi="Trebuchet MS"/>
          <w:sz w:val="20"/>
        </w:rPr>
      </w:pPr>
    </w:p>
    <w:p w:rsidR="003D089E" w:rsidRPr="003D089E" w:rsidRDefault="003D089E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Lessons Lea</w:t>
      </w:r>
      <w:r w:rsidR="00793742">
        <w:rPr>
          <w:rFonts w:ascii="Trebuchet MS" w:hAnsi="Trebuchet MS"/>
          <w:sz w:val="20"/>
        </w:rPr>
        <w:t xml:space="preserve">rned designs and delivers persuasive, thought-provoking </w:t>
      </w:r>
      <w:r>
        <w:rPr>
          <w:rFonts w:ascii="Trebuchet MS" w:hAnsi="Trebuchet MS"/>
          <w:sz w:val="20"/>
        </w:rPr>
        <w:t>whistleblowing communication and training p</w:t>
      </w:r>
      <w:r w:rsidR="00A64FF7">
        <w:rPr>
          <w:rFonts w:ascii="Trebuchet MS" w:hAnsi="Trebuchet MS"/>
          <w:sz w:val="20"/>
        </w:rPr>
        <w:t>rogrammes. Contact Katrine Johnston</w:t>
      </w:r>
      <w:bookmarkStart w:id="0" w:name="_GoBack"/>
      <w:bookmarkEnd w:id="0"/>
      <w:r w:rsidR="00280AC1">
        <w:rPr>
          <w:rFonts w:ascii="Trebuchet MS" w:hAnsi="Trebuchet MS"/>
          <w:sz w:val="20"/>
        </w:rPr>
        <w:t xml:space="preserve"> on training</w:t>
      </w:r>
      <w:r w:rsidRPr="003D089E">
        <w:rPr>
          <w:rFonts w:ascii="Trebuchet MS" w:hAnsi="Trebuchet MS"/>
          <w:sz w:val="20"/>
        </w:rPr>
        <w:t>@lessonslearned.co.uk</w:t>
      </w:r>
      <w:r>
        <w:rPr>
          <w:rFonts w:ascii="Trebuchet MS" w:hAnsi="Trebuchet MS"/>
          <w:sz w:val="20"/>
        </w:rPr>
        <w:t xml:space="preserve"> / +44 (0)845 1567) to make an enquiry.</w:t>
      </w:r>
    </w:p>
    <w:sectPr w:rsidR="003D089E" w:rsidRPr="003D08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C8" w:rsidRDefault="00911EC8" w:rsidP="0005559F">
      <w:pPr>
        <w:spacing w:after="0" w:line="240" w:lineRule="auto"/>
      </w:pPr>
      <w:r>
        <w:separator/>
      </w:r>
    </w:p>
  </w:endnote>
  <w:endnote w:type="continuationSeparator" w:id="0">
    <w:p w:rsidR="00911EC8" w:rsidRDefault="00911EC8" w:rsidP="0005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765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559F" w:rsidRDefault="00483A3A" w:rsidP="00483A3A">
        <w:pPr>
          <w:pStyle w:val="Footer"/>
        </w:pPr>
        <w:r>
          <w:t xml:space="preserve">© Lessons Learned Ltd 2016 </w:t>
        </w:r>
        <w:r>
          <w:tab/>
        </w:r>
        <w:r>
          <w:tab/>
        </w:r>
        <w:r w:rsidR="0005559F">
          <w:fldChar w:fldCharType="begin"/>
        </w:r>
        <w:r w:rsidR="0005559F">
          <w:instrText xml:space="preserve"> PAGE   \* MERGEFORMAT </w:instrText>
        </w:r>
        <w:r w:rsidR="0005559F">
          <w:fldChar w:fldCharType="separate"/>
        </w:r>
        <w:r w:rsidR="00A64FF7">
          <w:rPr>
            <w:noProof/>
          </w:rPr>
          <w:t>2</w:t>
        </w:r>
        <w:r w:rsidR="0005559F">
          <w:rPr>
            <w:noProof/>
          </w:rPr>
          <w:fldChar w:fldCharType="end"/>
        </w:r>
      </w:p>
    </w:sdtContent>
  </w:sdt>
  <w:p w:rsidR="0005559F" w:rsidRDefault="00055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C8" w:rsidRDefault="00911EC8" w:rsidP="0005559F">
      <w:pPr>
        <w:spacing w:after="0" w:line="240" w:lineRule="auto"/>
      </w:pPr>
      <w:r>
        <w:separator/>
      </w:r>
    </w:p>
  </w:footnote>
  <w:footnote w:type="continuationSeparator" w:id="0">
    <w:p w:rsidR="00911EC8" w:rsidRDefault="00911EC8" w:rsidP="00055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4863433-38F2-4868-AEFA-7C7BE2BA1A64}"/>
    <w:docVar w:name="dgnword-eventsink" w:val="467460544"/>
  </w:docVars>
  <w:rsids>
    <w:rsidRoot w:val="00497D42"/>
    <w:rsid w:val="00022DF5"/>
    <w:rsid w:val="0005559F"/>
    <w:rsid w:val="0006531A"/>
    <w:rsid w:val="000A51FE"/>
    <w:rsid w:val="000C03ED"/>
    <w:rsid w:val="001149A0"/>
    <w:rsid w:val="00122476"/>
    <w:rsid w:val="00176A40"/>
    <w:rsid w:val="001C2F3D"/>
    <w:rsid w:val="001D7DC5"/>
    <w:rsid w:val="001F6265"/>
    <w:rsid w:val="00211BCF"/>
    <w:rsid w:val="00234C44"/>
    <w:rsid w:val="00241E7D"/>
    <w:rsid w:val="00280AC1"/>
    <w:rsid w:val="002D3129"/>
    <w:rsid w:val="002E7281"/>
    <w:rsid w:val="003442EE"/>
    <w:rsid w:val="00362272"/>
    <w:rsid w:val="00390642"/>
    <w:rsid w:val="003D089E"/>
    <w:rsid w:val="00406128"/>
    <w:rsid w:val="00483A3A"/>
    <w:rsid w:val="00497D42"/>
    <w:rsid w:val="004A67FF"/>
    <w:rsid w:val="004C510C"/>
    <w:rsid w:val="004F515A"/>
    <w:rsid w:val="0052352C"/>
    <w:rsid w:val="00530EEF"/>
    <w:rsid w:val="00575493"/>
    <w:rsid w:val="005865C1"/>
    <w:rsid w:val="005A2816"/>
    <w:rsid w:val="005C60A0"/>
    <w:rsid w:val="005D39C6"/>
    <w:rsid w:val="005D68E9"/>
    <w:rsid w:val="005E34FC"/>
    <w:rsid w:val="00654498"/>
    <w:rsid w:val="006B5729"/>
    <w:rsid w:val="006C198B"/>
    <w:rsid w:val="006C33F5"/>
    <w:rsid w:val="006C47E0"/>
    <w:rsid w:val="00710DE7"/>
    <w:rsid w:val="00725EB3"/>
    <w:rsid w:val="007306FB"/>
    <w:rsid w:val="00790601"/>
    <w:rsid w:val="00793742"/>
    <w:rsid w:val="00882A08"/>
    <w:rsid w:val="008838BB"/>
    <w:rsid w:val="008D0C10"/>
    <w:rsid w:val="008D1068"/>
    <w:rsid w:val="008D6BC7"/>
    <w:rsid w:val="008F7D25"/>
    <w:rsid w:val="00911EC8"/>
    <w:rsid w:val="00916AD9"/>
    <w:rsid w:val="009E5910"/>
    <w:rsid w:val="00A002AF"/>
    <w:rsid w:val="00A64FF7"/>
    <w:rsid w:val="00A65107"/>
    <w:rsid w:val="00A73545"/>
    <w:rsid w:val="00A772E5"/>
    <w:rsid w:val="00AE2A6B"/>
    <w:rsid w:val="00AF7D65"/>
    <w:rsid w:val="00B66A14"/>
    <w:rsid w:val="00BB7727"/>
    <w:rsid w:val="00BE17BB"/>
    <w:rsid w:val="00BF6B9F"/>
    <w:rsid w:val="00C257FD"/>
    <w:rsid w:val="00C51E84"/>
    <w:rsid w:val="00C95995"/>
    <w:rsid w:val="00D0771F"/>
    <w:rsid w:val="00D141E1"/>
    <w:rsid w:val="00D21CFE"/>
    <w:rsid w:val="00D2692E"/>
    <w:rsid w:val="00DA4BCA"/>
    <w:rsid w:val="00DB1A5D"/>
    <w:rsid w:val="00DD0F50"/>
    <w:rsid w:val="00DE2F10"/>
    <w:rsid w:val="00E330C9"/>
    <w:rsid w:val="00E8690F"/>
    <w:rsid w:val="00E96E7D"/>
    <w:rsid w:val="00EC29F8"/>
    <w:rsid w:val="00ED6507"/>
    <w:rsid w:val="00EE19DF"/>
    <w:rsid w:val="00F2667B"/>
    <w:rsid w:val="00F351BD"/>
    <w:rsid w:val="00FA2A4F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B911"/>
  <w15:chartTrackingRefBased/>
  <w15:docId w15:val="{0E2016A0-D05E-4EF9-8C0B-FABBA8F6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59F"/>
  </w:style>
  <w:style w:type="paragraph" w:styleId="Footer">
    <w:name w:val="footer"/>
    <w:basedOn w:val="Normal"/>
    <w:link w:val="FooterChar"/>
    <w:uiPriority w:val="99"/>
    <w:unhideWhenUsed/>
    <w:rsid w:val="00055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59F"/>
  </w:style>
  <w:style w:type="character" w:styleId="Hyperlink">
    <w:name w:val="Hyperlink"/>
    <w:basedOn w:val="DefaultParagraphFont"/>
    <w:uiPriority w:val="99"/>
    <w:unhideWhenUsed/>
    <w:rsid w:val="003D0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9519-5E65-4562-91CC-02331879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Parkman</dc:creator>
  <cp:keywords/>
  <dc:description/>
  <cp:lastModifiedBy>Tim Parkman</cp:lastModifiedBy>
  <cp:revision>11</cp:revision>
  <cp:lastPrinted>2016-06-27T12:27:00Z</cp:lastPrinted>
  <dcterms:created xsi:type="dcterms:W3CDTF">2016-06-27T09:41:00Z</dcterms:created>
  <dcterms:modified xsi:type="dcterms:W3CDTF">2017-04-18T08:12:00Z</dcterms:modified>
</cp:coreProperties>
</file>